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会议通知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各参战会员单位：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会积极响应国家关于精准扶贫、消费扶贫的号召，贯彻落实中国物业管理协会《关于开展“社区的力量”消费扶贫攻坚战专项行动的通知》（中物协函〔2019〕13号）精神，与厦门对口扶贫的宁夏泾源县签订了战略合作协议，号召广大会员单位积极响应“带一斤回家”消费扶贫专项行动，调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广大</w:t>
      </w:r>
      <w:r>
        <w:rPr>
          <w:rFonts w:hint="eastAsia" w:ascii="宋体" w:hAnsi="宋体" w:eastAsia="宋体" w:cs="宋体"/>
          <w:sz w:val="28"/>
          <w:szCs w:val="28"/>
        </w:rPr>
        <w:t>业主、社区家庭、合作伙伴的公益心，每家每户用“带一斤回家”这个最简单的行为，来帮扶那些贫困地区最需要帮助的人。截止7月8日，共有32家物业企业的129个项目报名参加首期消费扶贫专项行动（名单附后），欢迎广大会员单位随时报名参战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为搞好本次专项活动，请各参战会员单位于7月12日（周五）上午9:00，指派一名工作人员，到协会（美湖路九号之一三楼）会议室参加会议，领取宣传材料，学习操作流程。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附：首期参战单位名单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厦门市物业管理协会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2019年7月9日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首期参战单位名单</w:t>
      </w:r>
    </w:p>
    <w:tbl>
      <w:tblPr>
        <w:tblStyle w:val="2"/>
        <w:tblpPr w:leftFromText="180" w:rightFromText="180" w:vertAnchor="text" w:horzAnchor="page" w:tblpX="1794" w:tblpY="631"/>
        <w:tblOverlap w:val="never"/>
        <w:tblW w:w="8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4016"/>
        <w:gridCol w:w="33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绿苑新城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厦门海投物业有限公司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青春海岸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天湖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天源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世侨中心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厦门华菲物业管理有限公司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古龙御园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阳光城厦门翡丽湾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阳光城物业服务（福建）有限公司厦门分公司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阳光城厦门翡丽海岸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厦门太平洋广场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厦门海谊楼宇经营管理有限公司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阜康/华夏大厦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德盛大厦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厦门至尊门第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深田国际大厦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滨水小区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厦门市集美城发物业有限公司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华铃花园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集美安置房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英村安置房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兑山安置房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永祥新城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幸福家园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宝华花园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上塘安置房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集安广场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文康花园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山海花园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厦门南强物业服务有限公司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海韵北区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瑞丽花园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厦门厦航物业管理有限公司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厦航洪文小区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建发花园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厦门市佰鸿物业管理有限公司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东方巴黎广场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厦门豪亿物业管理有限公司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厦大海韵园二期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厦门湖里国投物业服务有限公司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源昌豪庭一期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海悦和居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厦门市豪又佳物业管理有限公司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樱花山庄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中航城A区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厦门中航物业管理有限公司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中航城C区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金博水岸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晋江天骏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晋江天悦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龙岩云熙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海豚湾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新工（厦门）物业管理服务有限公司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五缘yoho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佳境豪苑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珍珠湾花园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万科云玺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厦门海联翔物业服务有限公司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海翼0592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公园道1号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育秀中心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冠成大厦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厦门嘉成物业管理有限公司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嘉成花园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云泰国际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厦门兆翔物业服务有限公司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宝达大厦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广东省华侨物业发展有限公司厦门分公司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新景龙郡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新景国际外滩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金尚小区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厦门住总物业管理有限公司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前埔北小区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康乐二期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厦门市特房物业服务有限公司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五缘尊墅尊府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黎安小镇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银溪春墅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五缘新座尚座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G01新座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山水杰座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南湖中祥大厦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厦门友朋四方物业管理有限公司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卧龙晓城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鹭江海景花园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厦大西北村教工住宅楼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金领广场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安宝大厦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兴鸿广场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国际山庄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唐荣天润新城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翔鹭花城B区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胜远和（厦门）物业服务有限公司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翔鹭花城C区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碧湖花园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厦门晟洲物业管理有限公司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源泉山庄B地块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厦门市尚福居物业服务有限公司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岭兜小区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厦门市人居乐业物业服务有限公司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鸿山新村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建发国际大厦（写字楼）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厦门建发物业管理服务有限公司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金枋世家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华尔顿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山水芳邻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珊瑚海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琥珀湾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华侨海景城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禹洲物业服务有限公司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海湾新城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世贸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云顶国际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城上城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香槟城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高house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阳光花城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溪堤尚城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芸溪国际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卢卡小镇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华侨城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高尔夫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尊海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中央海岸A1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中央海岸A2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中央海岸A3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新景天湖广场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厦门新景风华物业有限公司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东方威尼斯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新景雅苑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江山帝景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新景海韵园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新景世纪城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宁宝花园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华夏工业园区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厦门厦禾物业管理公司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城市花园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金祥大厦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万科金域蓝湾</w:t>
            </w:r>
          </w:p>
        </w:tc>
        <w:tc>
          <w:tcPr>
            <w:tcW w:w="33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厦门市万科物业服务有限公司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万科湖心岛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万科金域华府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万科金色悦城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海沧万科城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万科广场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集美创意城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IOI园博湾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融景湾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阳光海岸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鑫塔水尚</w:t>
            </w:r>
          </w:p>
        </w:tc>
        <w:tc>
          <w:tcPr>
            <w:tcW w:w="33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观海澜庭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厦门市观音山物业服务有限公司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瑞景公园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厦门市建坤诚兴物业有限公司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裕发花园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厦门联发（集团）物业服务有限公司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22F98"/>
    <w:rsid w:val="0C0C0569"/>
    <w:rsid w:val="49F039C2"/>
    <w:rsid w:val="74877685"/>
    <w:rsid w:val="7C2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2019-07-09T08:28:00Z</dcterms:created>
  <dc:creator>小圆子</dc:creator>
  <cp:lastModifiedBy>黄嘉辉</cp:lastModifiedBy>
  <dcterms:modified xsi:type="dcterms:W3CDTF">2019-07-09T09:02:42Z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